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1" w:rsidRPr="00361145" w:rsidRDefault="00AC5B77" w:rsidP="00AC5B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sz w:val="32"/>
          <w:szCs w:val="32"/>
          <w:lang w:eastAsia="ru-RU"/>
        </w:rPr>
      </w:pPr>
      <w:r w:rsidRPr="00361145">
        <w:rPr>
          <w:rFonts w:ascii="YS Text" w:eastAsia="Times New Roman" w:hAnsi="YS Text" w:cs="Times New Roman"/>
          <w:b/>
          <w:sz w:val="32"/>
          <w:szCs w:val="32"/>
          <w:lang w:eastAsia="ru-RU"/>
        </w:rPr>
        <w:t xml:space="preserve">ВОПРОСЫ И ОТВЕТЫ ПО ЛИСТКАМ </w:t>
      </w:r>
      <w:r w:rsidR="00EE62A1" w:rsidRPr="00361145">
        <w:rPr>
          <w:rFonts w:ascii="YS Text" w:eastAsia="Times New Roman" w:hAnsi="YS Text" w:cs="Times New Roman"/>
          <w:b/>
          <w:sz w:val="32"/>
          <w:szCs w:val="32"/>
          <w:lang w:eastAsia="ru-RU"/>
        </w:rPr>
        <w:t>НЕТРУДОСПОСОБНОСТИ</w:t>
      </w:r>
    </w:p>
    <w:p w:rsidR="00EE62A1" w:rsidRDefault="00EE62A1" w:rsidP="00EE62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62A1" w:rsidRPr="00C93553" w:rsidRDefault="00EE62A1" w:rsidP="00EE6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</w:t>
      </w:r>
      <w:r w:rsidRPr="00EA3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работник </w:t>
      </w:r>
      <w:r w:rsidR="00361145"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</w:t>
      </w:r>
      <w:r w:rsidR="005414E8"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вахтового</w:t>
      </w:r>
      <w:r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отдыха ушел </w:t>
      </w:r>
      <w:r w:rsidR="00C93553"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больничный лист, должны </w:t>
      </w:r>
      <w:r w:rsidR="00361145"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 уменьшить</w:t>
      </w:r>
      <w:r w:rsidR="00C93553"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1145"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ему месячную</w:t>
      </w:r>
      <w:r w:rsidRPr="00CC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норму рабочего времени в текущем месяце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553" w:rsidRPr="00CC7287" w:rsidRDefault="00EE62A1" w:rsidP="00C9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ОТВЕТ</w:t>
      </w:r>
      <w:r w:rsidRPr="004263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="00C275D3"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553"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определении нормы рабочего времени для работника, которому</w:t>
      </w:r>
    </w:p>
    <w:p w:rsidR="00C275D3" w:rsidRPr="006511E7" w:rsidRDefault="00C93553" w:rsidP="00C2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 суммированный учет рабочего времени,</w:t>
      </w:r>
      <w:r w:rsidRPr="00CC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учитываются периоды,</w:t>
      </w:r>
      <w:r w:rsidR="00AC5B77"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он фактически не работает</w:t>
      </w:r>
      <w:r w:rsidRPr="00CC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таким периодам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все</w:t>
      </w:r>
      <w:r w:rsidR="00AC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отпусков, периоды временной нетрудоспособности, беременности и родов,</w:t>
      </w:r>
      <w:r w:rsidR="00AC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выполнения государственных или общественных обязанностей, выходные</w:t>
      </w:r>
      <w:r w:rsidR="00AC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по уходу за ребенком-инвалидом, дни прохождения медицинского осмотра,</w:t>
      </w:r>
      <w:r w:rsidR="00AC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крови, дни </w:t>
      </w:r>
      <w:r w:rsidRPr="00C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доноров, командировки и другое.</w:t>
      </w:r>
      <w:r w:rsidR="00AC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 рабочего времени в </w:t>
      </w:r>
      <w:r w:rsidR="006511E7"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этих случаях должна уменьшаться, т.к. с</w:t>
      </w:r>
      <w:r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огласно части 4 статьи 91 ТК РФ работодатель обязан вести учет времени, фактически</w:t>
      </w:r>
      <w:r w:rsidR="006511E7"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B77" w:rsidRPr="00CC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отработанного каждым работником.</w:t>
      </w:r>
    </w:p>
    <w:p w:rsidR="00C275D3" w:rsidRPr="006511E7" w:rsidRDefault="00AC5B77" w:rsidP="00C2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</w:t>
      </w:r>
      <w:r w:rsidRPr="00AC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Обязаны ли </w:t>
      </w:r>
      <w:r w:rsidR="00361145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 оплатить</w:t>
      </w:r>
      <w:r w:rsidR="00C275D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больничный лист (3 дня за счет работодателя)</w:t>
      </w: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75D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работник выработал полную норм</w:t>
      </w: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рабочего </w:t>
      </w:r>
      <w:r w:rsidR="00361145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времени и</w:t>
      </w:r>
      <w:r w:rsidR="00C275D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ему начислена заработная плата в полном объеме?</w:t>
      </w:r>
    </w:p>
    <w:p w:rsidR="005C61B3" w:rsidRPr="006511E7" w:rsidRDefault="00AC5B77" w:rsidP="005C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ОТВЕТ:</w:t>
      </w:r>
      <w:r w:rsidR="005C61B3" w:rsidRPr="005C61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26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Пособие </w:t>
      </w:r>
      <w:r w:rsidR="0036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выплачивается </w:t>
      </w:r>
      <w:r w:rsidR="00361145" w:rsidRPr="0065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C61B3" w:rsidRPr="0065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дни нетрудоспособности, включая дни</w:t>
      </w:r>
    </w:p>
    <w:p w:rsidR="006511E7" w:rsidRDefault="00361145" w:rsidP="00DA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вахтового</w:t>
      </w:r>
      <w:r w:rsidR="005C61B3" w:rsidRPr="0065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</w:t>
      </w:r>
      <w:r w:rsidR="005C61B3" w:rsidRPr="0065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1B3" w:rsidRPr="005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(Письмо ФСС РФ от</w:t>
      </w:r>
      <w:r w:rsidR="005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26.01.2012 N 15-03-11/12-782)</w:t>
      </w:r>
      <w:r w:rsid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61B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рабочего времени в целом на учетный период не уменьшается,</w:t>
      </w:r>
      <w:r w:rsidR="00DA7B28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61B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период временной нетрудоспособности пришелся на период между</w:t>
      </w:r>
      <w:r w:rsidR="00DA7B28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вахтами. </w:t>
      </w:r>
    </w:p>
    <w:p w:rsidR="005C61B3" w:rsidRPr="006511E7" w:rsidRDefault="006511E7" w:rsidP="00DA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 </w:t>
      </w:r>
      <w:r w:rsidR="005C61B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рабочего времени уменьшается на число рабочих часов,</w:t>
      </w:r>
      <w:r w:rsidR="00DA7B28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61B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предусмотренных графиком и </w:t>
      </w:r>
      <w:r w:rsidR="00DA7B28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пропущенных в связи с болезнью. </w:t>
      </w:r>
      <w:r w:rsidR="005C61B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11E7" w:rsidRDefault="00DA7B28" w:rsidP="00DA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</w:t>
      </w:r>
      <w:r w:rsidRPr="00DA7B2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275D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Продлевается ли время </w:t>
      </w:r>
      <w:r w:rsidR="00361145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 вахтового</w:t>
      </w:r>
      <w:r w:rsidR="00C275D3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отдыха на дни </w:t>
      </w:r>
      <w:r w:rsidR="00361145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больничного листа</w:t>
      </w: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A7B28" w:rsidRPr="006511E7" w:rsidRDefault="00DA7B28" w:rsidP="00DA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ОТВЕТ</w:t>
      </w:r>
      <w:r w:rsidRPr="00DA7B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54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работник заболел во время вахты и продолжает болеть по ее окончании, то дни </w:t>
      </w:r>
      <w:r w:rsidR="00361145" w:rsidRPr="0054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вахтового</w:t>
      </w:r>
      <w:r w:rsidRPr="0054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должны быть предоставлены работнику только после его выздоровления</w:t>
      </w:r>
      <w:r w:rsidRPr="00EA30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Pr="00EA30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начало нетрудоспособности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на период между вахтами, то должны быть перенесены на более</w:t>
      </w:r>
      <w:r w:rsid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поздний период дни</w:t>
      </w:r>
      <w:r w:rsidR="0065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оплачиваемого </w:t>
      </w:r>
      <w:r w:rsidR="00361145" w:rsidRP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вахтового</w:t>
      </w:r>
      <w:r w:rsidRP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отдыха, пришедшиеся на период болезни.</w:t>
      </w:r>
    </w:p>
    <w:p w:rsidR="00DA7B28" w:rsidRPr="006511E7" w:rsidRDefault="00DA7B28" w:rsidP="00DA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Пособие по временной нетрудоспособности назначается работнику за все дни</w:t>
      </w:r>
    </w:p>
    <w:p w:rsidR="00DA7B28" w:rsidRPr="006511E7" w:rsidRDefault="00DA7B28" w:rsidP="00DA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болезни, независимо от того, на какой период (рабочий или между вахтами) они</w:t>
      </w:r>
    </w:p>
    <w:p w:rsidR="00FB5907" w:rsidRPr="006511E7" w:rsidRDefault="00DA7B28" w:rsidP="00DA7B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приходятся</w:t>
      </w:r>
    </w:p>
    <w:p w:rsidR="00CD7EE2" w:rsidRPr="006511E7" w:rsidRDefault="00DA7B28" w:rsidP="00CD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</w:t>
      </w:r>
      <w:r w:rsidRPr="00EA3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D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EE2" w:rsidRPr="006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оплачивать больничный лист работнику, который работает вахтовым методом? </w:t>
      </w:r>
    </w:p>
    <w:p w:rsidR="00FB5907" w:rsidRPr="005414E8" w:rsidRDefault="005414E8" w:rsidP="00FB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ОТВЕТ</w:t>
      </w:r>
      <w:r w:rsidRPr="004263D2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</w:t>
      </w:r>
      <w:r w:rsidR="00FB5907" w:rsidRPr="0054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выплачивайте за все дни нетрудоспособности, включая дни</w:t>
      </w:r>
    </w:p>
    <w:p w:rsidR="006511E7" w:rsidRDefault="005414E8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вахтового</w:t>
      </w:r>
      <w:r w:rsidR="00FB5907" w:rsidRPr="0054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</w:t>
      </w:r>
      <w:r w:rsidR="00FB5907" w:rsidRPr="0054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07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(Письмо ФСС РФ о</w:t>
      </w:r>
      <w:r w:rsidR="0065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26.01.2012 N 15-03-11/12-782).</w:t>
      </w:r>
    </w:p>
    <w:p w:rsidR="002F0231" w:rsidRPr="004263D2" w:rsidRDefault="006966F0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B5907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особие по временной</w:t>
      </w:r>
      <w:r w:rsidR="002C11C1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14E8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нетрудоспособности выплачивается за период</w:t>
      </w:r>
      <w:r w:rsidR="002C11C1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нетрудоспособности,</w:t>
      </w:r>
      <w:r w:rsidR="002C11C1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продолжительность которого исчисляется в календарных днях. </w:t>
      </w:r>
      <w:r w:rsid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Оплате подлежат</w:t>
      </w:r>
      <w:r w:rsidR="002C11C1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дни независимо от режима работы организации. </w:t>
      </w:r>
    </w:p>
    <w:p w:rsidR="002F0231" w:rsidRDefault="003009C6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застрахованные лица</w:t>
      </w:r>
      <w:r w:rsidR="002C11C1"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получение пособия по временной нетрудоспособности не только в связи с</w:t>
      </w:r>
      <w:r w:rsidR="002C11C1"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5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аболеванием (травмой), но и при </w:t>
      </w:r>
      <w:r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осуществлени</w:t>
      </w:r>
      <w:r w:rsidR="002C11C1" w:rsidRP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ухода за больным членом семьи</w:t>
      </w:r>
      <w:r w:rsidR="00EA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9C6" w:rsidRPr="00A43857" w:rsidRDefault="002C11C1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09C6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вахтовом методе организации работы в случае </w:t>
      </w:r>
      <w:r w:rsidR="005414E8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нетрудоспособности</w:t>
      </w:r>
      <w:r w:rsidR="003009C6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(члена его семьи) оплате подлежат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9C6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пропущенные в связи с болезнью дни, включая дни </w:t>
      </w:r>
      <w:r w:rsidR="005414E8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вахтового</w:t>
      </w:r>
      <w:r w:rsidR="003009C6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отдыха.</w:t>
      </w:r>
    </w:p>
    <w:p w:rsidR="004263D2" w:rsidRPr="00361145" w:rsidRDefault="00361145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1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3611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3009C6" w:rsidRPr="004263D2" w:rsidRDefault="00E6441C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ВОПРОС</w:t>
      </w:r>
      <w:r w:rsidR="003009C6" w:rsidRPr="00426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4263D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привлекает работников для работы вахтовым</w:t>
      </w:r>
      <w:r w:rsidR="004263D2" w:rsidRPr="004263D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методом. Работник принес больничный, который приходится на </w:t>
      </w:r>
      <w:r w:rsidR="005414E8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 вахтовый</w:t>
      </w:r>
      <w:r w:rsidR="004263D2" w:rsidRPr="004263D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период, н</w:t>
      </w:r>
      <w:r w:rsidR="004263D2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ужно ли его 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оплачивать?</w:t>
      </w:r>
    </w:p>
    <w:p w:rsidR="003009C6" w:rsidRPr="00A43857" w:rsidRDefault="00E6441C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ОТВЕТ</w:t>
      </w:r>
      <w:r w:rsidR="003009C6" w:rsidRPr="004263D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 w:rsidR="003009C6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9C6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 обязан оплатить работнику, работающему вахтовым</w:t>
      </w:r>
      <w:r w:rsidR="004263D2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9C6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методом, период временной нетрудоспособности, приходящийся на период</w:t>
      </w:r>
      <w:r w:rsidR="004263D2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14E8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 вахтового</w:t>
      </w:r>
      <w:r w:rsidR="003009C6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отдыха</w:t>
      </w:r>
      <w:r w:rsidR="003009C6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9C6" w:rsidRPr="00A43857" w:rsidRDefault="003009C6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Обоснование: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вахтовом методе работы устанавливается суммированный учет рабочего</w:t>
      </w:r>
      <w:r w:rsidR="004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за месяц, квартал или иной более длительный период, но не более чем за один год.</w:t>
      </w:r>
      <w:r w:rsidR="004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все рабочее время, время в пути от места нахождения работодателя или от пункта</w:t>
      </w:r>
      <w:r w:rsidR="004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до места выполнения работы и обратно, а также время отдыха, приходящееся на данный</w:t>
      </w:r>
      <w:r w:rsidR="004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отрезок времени (ст. 300 Трудового кодекса РФ).</w:t>
      </w:r>
    </w:p>
    <w:p w:rsidR="003009C6" w:rsidRPr="00A43857" w:rsidRDefault="003009C6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временной нетрудоспос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обности выплачивается за период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нетрудоспособности,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которого исчисляется в календарных днях (ч. 1, 8 ст. 6 Федерального закона от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29.12.2006 N 255-ФЗ «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обязательном социальном страховании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случай временной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 и в связи с матери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нством»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Оплате подлежат все дни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режима работы организации. При этом застрахованные лица имеют право на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пособия по временной нетрудоспособности не только в связи с заболеванием (травмой),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при необходимости осуществления ухода за больным членом семьи (п. 2 ч. 1 ст. 5 Закона N 255-ФЗ).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по временной нетрудоспособности не выплачивается за календарные дни, указанные. Дни </w:t>
      </w:r>
      <w:r w:rsidR="005414E8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вахтового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не указаны в числе периодов, за которые</w:t>
      </w:r>
    </w:p>
    <w:p w:rsidR="003009C6" w:rsidRPr="00A43857" w:rsidRDefault="003009C6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временной нетрудоспособности не назначается.</w:t>
      </w:r>
    </w:p>
    <w:p w:rsidR="003009C6" w:rsidRPr="00A43857" w:rsidRDefault="003009C6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вахтовом методе организации работы в случае временной</w:t>
      </w:r>
    </w:p>
    <w:p w:rsidR="003009C6" w:rsidRPr="00A43857" w:rsidRDefault="003009C6" w:rsidP="0030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 работника (члена его семьи) оплате подлежат все пропущенные в связи с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болезнью дни, включая дни </w:t>
      </w:r>
      <w:r w:rsidR="005414E8"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вахтового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(Письмо ФСС РФ от 26.01.2012 N 15-03-11/12-782).</w:t>
      </w:r>
    </w:p>
    <w:p w:rsidR="00DD2B81" w:rsidRPr="00E6441C" w:rsidRDefault="005414E8" w:rsidP="00DD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 норма рабочего времени на учетный период</w:t>
      </w:r>
      <w:r w:rsidR="00E6441C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(возникают ли дополнительные сверхурочные часы), если работник болеет в период</w:t>
      </w:r>
      <w:r w:rsid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 вахтового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отдыха?</w:t>
      </w:r>
    </w:p>
    <w:p w:rsidR="00DD2B81" w:rsidRPr="00E6441C" w:rsidRDefault="00E6441C" w:rsidP="00DD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рабочего времени в целом на учетный период не уменьшается, если</w:t>
      </w: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временной нетрудоспособности пришелся на период между вахтами.</w:t>
      </w: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Соответственно, дополнительные сверхурочные часы не возникают.</w:t>
      </w: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рабочего времени уменьшается на число рабочих часов,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B81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предусмотренных графиком и пропущенных в связи с болезнью</w:t>
      </w:r>
    </w:p>
    <w:p w:rsidR="00D459C4" w:rsidRPr="00E6441C" w:rsidRDefault="00E6441C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</w:t>
      </w:r>
      <w:r w:rsidR="00D459C4"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Какие периоды не учитываются при определении нормы рабочего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времени для работника, которому установлен суммированный учет рабочего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времени</w:t>
      </w:r>
      <w:r w:rsidRPr="00A4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какие-то еще периоды, кроме отпуска, учет которых ведет к уменьшению нормы</w:t>
      </w:r>
      <w:r w:rsid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рабочего времени?</w:t>
      </w:r>
    </w:p>
    <w:p w:rsidR="00D459C4" w:rsidRPr="00E6441C" w:rsidRDefault="00E6441C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ОТВЕТ</w:t>
      </w:r>
      <w:r w:rsidR="00D459C4" w:rsidRPr="00E644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 w:rsidR="00D459C4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общим правилам при подсчете нормы рабочих часов за учетный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C4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исключается время, в течение которого работник освобождался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C4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трудовых обязанностей с сохранением места работы (в 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C4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отпуска, временной нетрудоспособности и др.). Норма 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C4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в этих случаях должна уменьшаться на количество часов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C4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отсутствия, приходящихся на рабочее время.</w:t>
      </w:r>
    </w:p>
    <w:p w:rsidR="00D459C4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Правовое обоснование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Согласно п. 1 Порядка исчисления нормы рабочего времени на</w:t>
      </w:r>
    </w:p>
    <w:p w:rsidR="00361145" w:rsidRPr="00361145" w:rsidRDefault="00361145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календарные периоды времени (месяц, квартал, год) в зависимости от установленной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рабочего времени в неделю (утв. Приказом Минздравсоцразвития РФ от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13.08.2009 N </w:t>
      </w:r>
      <w:r w:rsid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588н) норма рабочего времени на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календарные периоды времени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 по расчетному графику пятидневной рабочей недели с двумя выходными днями в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субботу и воскресенье исходя из продолжительности ежедневной работы (смены):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40-часовой рабочей неделе - 8 часов;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продолжительности рабочей недели менее 40 часов - количество часов, получаемое в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деления установленной продолжительности рабочей недели на пять дней.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рабочего дня или смены, непосредственно предшествующих нерабочему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праздничному дню, уменьшается на один час.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112 Трудового кодекса Российской Федерации при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совпадении выходного и нерабочего праздничного дней выходной день переносится на следующий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4E8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праздничного рабочего дня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в соответствии с решением Правительства Российской Федерации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день переносится на рабочий день, продолжительность работы в этот день (бывший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выходной) должна соответствовать продолжительности рабочего дня, на который перенесен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день.</w:t>
      </w:r>
    </w:p>
    <w:p w:rsidR="00D459C4" w:rsidRPr="00E6441C" w:rsidRDefault="00D459C4" w:rsidP="00D4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Исчисленная в таком порядке норма рабочего времени распространяется на все режимы труда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отдыха.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норма рабочего 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конкретного месяца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следующим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 продолжительность рабочей недели (40, 39, 36, 30, 24 и т.д. часов) делится на 5, умножается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количество рабочих дней по календарю пятидневной рабочей недели конкретного месяца и из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полученного количества часов вычитается количество часов в данном месяце, на которое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сокращение рабочего времени накануне нерабочих праздничных дней.</w:t>
      </w:r>
    </w:p>
    <w:p w:rsidR="002C4669" w:rsidRPr="00E6441C" w:rsidRDefault="005414E8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C4669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104 Трудового кодекса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</w:t>
      </w:r>
    </w:p>
    <w:p w:rsidR="002C4669" w:rsidRPr="00E6441C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суммированный учет рабочего времени допускается, когда по условиям работы не может быть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соблюдена установленная для данной категории работников ежедневная или </w:t>
      </w:r>
      <w:r w:rsidR="005414E8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еженедельная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времени с тем, чтобы продолжительность рабочего времени за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период (месяц, квартал и другие периоды) не превышала нормального числа рабочих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2C4669" w:rsidRPr="00E6441C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нормы рабочего времени для работника, которому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суммированный учет рабочего времени, не учитываются периоды,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фактически не работает. К таким периодам, в частности, относятся все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отпусков, периоды временной нетрудоспособности, беременности и родов,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выполнения государственных или общественных обязанностей, выходные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по уходу за ребенком-инвалидом, дни прохождения медицинского осмотра,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крови, дни отдыха доноров, командировки и другое. Норма рабочего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в этих случаях должна уменьшаться.</w:t>
      </w:r>
    </w:p>
    <w:p w:rsidR="002C4669" w:rsidRPr="00E6441C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с суммированным учетом рабочего времени, который увольняется до</w:t>
      </w:r>
    </w:p>
    <w:p w:rsidR="002C4669" w:rsidRPr="00E6441C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 учетного периода, имеет право на повышенную оплату сверхурочной работы, как и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работники.</w:t>
      </w:r>
    </w:p>
    <w:p w:rsidR="002C4669" w:rsidRPr="00E6441C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работника с суммированным учетом рабочего времени до завершения</w:t>
      </w:r>
    </w:p>
    <w:p w:rsidR="00361145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учетного периода необходимо правильно определить количество часов сверхурочной работы. </w:t>
      </w:r>
    </w:p>
    <w:p w:rsidR="00361145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необходимо рассчитать нормальную продолжительность рабочего времени в соответствии с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Минздравсоцразвития России от 13 августа 2009 г. N 588н </w:t>
      </w:r>
    </w:p>
    <w:p w:rsidR="00361145" w:rsidRPr="00361145" w:rsidRDefault="00361145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61145" w:rsidRPr="00361145" w:rsidRDefault="00361145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361145" w:rsidRDefault="00361145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69" w:rsidRPr="005414E8" w:rsidRDefault="002C4669" w:rsidP="002C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исчисления нормы рабочего времени на определенные календарные периоды времени (</w:t>
      </w:r>
      <w:r w:rsidR="005414E8"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месяц, квартал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год) в зависимости от установленной продолжительности рабочего времени в неделю" за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отработанную часть учетного периода и сравнить ее с количеством фактически</w:t>
      </w:r>
      <w:r w:rsidR="0054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отработанных в эту часть часов. </w:t>
      </w:r>
      <w:r w:rsidRP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Часы, превышающие нормальную продолжительность рабочего</w:t>
      </w:r>
      <w:r w:rsidR="005414E8" w:rsidRP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времени, будут являться сверхурочными и подлежат повышенной оплате в соответствии со статьей</w:t>
      </w:r>
      <w:r w:rsid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152 ТК РФ: за первые два часа работы не менее чем в полуторном размере, за последующие часы </w:t>
      </w:r>
      <w:r w:rsid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r w:rsid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менее чем в двойном размере</w:t>
      </w:r>
      <w:r w:rsidRPr="00E6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C4669" w:rsidRPr="005414E8" w:rsidSect="00EA3046">
      <w:pgSz w:w="11906" w:h="16838"/>
      <w:pgMar w:top="993" w:right="566" w:bottom="568" w:left="567" w:header="708" w:footer="708" w:gutter="0"/>
      <w:pgBorders w:offsetFrom="page">
        <w:top w:val="dashSmallGap" w:sz="18" w:space="24" w:color="002060"/>
        <w:left w:val="dashSmallGap" w:sz="18" w:space="24" w:color="002060"/>
        <w:bottom w:val="dashSmallGap" w:sz="18" w:space="24" w:color="002060"/>
        <w:right w:val="dash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B9"/>
    <w:rsid w:val="001E42D4"/>
    <w:rsid w:val="00211CE2"/>
    <w:rsid w:val="002C11C1"/>
    <w:rsid w:val="002C4669"/>
    <w:rsid w:val="002F0231"/>
    <w:rsid w:val="003009C6"/>
    <w:rsid w:val="00361145"/>
    <w:rsid w:val="003A36B9"/>
    <w:rsid w:val="004263D2"/>
    <w:rsid w:val="005414E8"/>
    <w:rsid w:val="005C61B3"/>
    <w:rsid w:val="006511E7"/>
    <w:rsid w:val="00670867"/>
    <w:rsid w:val="006966F0"/>
    <w:rsid w:val="0077619B"/>
    <w:rsid w:val="00853A53"/>
    <w:rsid w:val="00A43857"/>
    <w:rsid w:val="00AC5B77"/>
    <w:rsid w:val="00C275D3"/>
    <w:rsid w:val="00C93553"/>
    <w:rsid w:val="00CC7287"/>
    <w:rsid w:val="00CD7EE2"/>
    <w:rsid w:val="00D459C4"/>
    <w:rsid w:val="00DA7B28"/>
    <w:rsid w:val="00DD2B81"/>
    <w:rsid w:val="00DF0173"/>
    <w:rsid w:val="00E6441C"/>
    <w:rsid w:val="00EA3046"/>
    <w:rsid w:val="00EE62A1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1751-0BF1-4878-B547-82005514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27</cp:revision>
  <cp:lastPrinted>2021-11-25T12:59:00Z</cp:lastPrinted>
  <dcterms:created xsi:type="dcterms:W3CDTF">2021-11-24T11:14:00Z</dcterms:created>
  <dcterms:modified xsi:type="dcterms:W3CDTF">2021-11-25T13:01:00Z</dcterms:modified>
</cp:coreProperties>
</file>